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A982" w14:textId="77777777" w:rsidR="00715658" w:rsidRDefault="004C5596" w:rsidP="004C55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КРАСНОХОЛМСКОГО МУНИЦИПАЛЬНОГО ОКРУГА ТВЕРСКОЙ ОБЛАСТИ</w:t>
      </w:r>
    </w:p>
    <w:p w14:paraId="399CC096" w14:textId="77777777" w:rsidR="004C5596" w:rsidRDefault="004C5596" w:rsidP="004C5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D950499" w14:textId="77777777" w:rsidR="004C5596" w:rsidRDefault="004C5596" w:rsidP="004C55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Красный Холм</w:t>
      </w:r>
    </w:p>
    <w:p w14:paraId="2E8C6793" w14:textId="7FED6E10" w:rsidR="004C5596" w:rsidRDefault="00FF2543" w:rsidP="004C5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марта </w:t>
      </w:r>
      <w:r w:rsidR="00DA1201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4C5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201" w:rsidRPr="00DA12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</w:t>
      </w:r>
      <w:r w:rsidR="00DA120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2F676F9B" w14:textId="51FFAB15" w:rsidR="00D4104F" w:rsidRDefault="004C5596" w:rsidP="005C6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Думы Краснохолмского муниципально</w:t>
      </w:r>
      <w:r w:rsidR="00114407">
        <w:rPr>
          <w:rFonts w:ascii="Times New Roman" w:hAnsi="Times New Roman" w:cs="Times New Roman"/>
          <w:b/>
          <w:sz w:val="28"/>
          <w:szCs w:val="28"/>
        </w:rPr>
        <w:t>го округа от 18 декабря 2020</w:t>
      </w:r>
      <w:r w:rsidR="0009733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14407">
        <w:rPr>
          <w:rFonts w:ascii="Times New Roman" w:hAnsi="Times New Roman" w:cs="Times New Roman"/>
          <w:b/>
          <w:sz w:val="28"/>
          <w:szCs w:val="28"/>
        </w:rPr>
        <w:t xml:space="preserve"> №44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114407">
        <w:rPr>
          <w:rFonts w:ascii="Times New Roman" w:hAnsi="Times New Roman" w:cs="Times New Roman"/>
          <w:b/>
          <w:sz w:val="28"/>
          <w:szCs w:val="28"/>
        </w:rPr>
        <w:t>Положения о некоторых вопросах осуществления полномочий лицами, замещающими муниципальные должности Краснохолмского муниципального округа, и особенностях их правового статуса»</w:t>
      </w:r>
    </w:p>
    <w:p w14:paraId="2E315158" w14:textId="6A6ACBD8" w:rsidR="00D4104F" w:rsidRDefault="00D4104F" w:rsidP="00D41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C6302">
        <w:rPr>
          <w:rFonts w:ascii="Times New Roman" w:hAnsi="Times New Roman"/>
          <w:sz w:val="28"/>
        </w:rPr>
        <w:t>Федеральным законом  от 20.03.2025 № 33-ФЗ «Об общих принципах организации местного самоуправления в единой системе публичной власти»</w:t>
      </w:r>
      <w:r w:rsidR="001144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114407">
        <w:rPr>
          <w:rFonts w:ascii="Times New Roman" w:hAnsi="Times New Roman" w:cs="Times New Roman"/>
          <w:sz w:val="28"/>
          <w:szCs w:val="28"/>
        </w:rPr>
        <w:t xml:space="preserve"> Тверской области от 15 июля 2015 № 76-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144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11440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407">
        <w:rPr>
          <w:rFonts w:ascii="Times New Roman" w:hAnsi="Times New Roman" w:cs="Times New Roman"/>
          <w:sz w:val="28"/>
          <w:szCs w:val="28"/>
        </w:rPr>
        <w:t>отдельных вопросах, связанных с осуществлением полномочий лиц, замещающих муниципальные должности Тверской области</w:t>
      </w:r>
      <w:r w:rsidR="00A905B0">
        <w:rPr>
          <w:rFonts w:ascii="Times New Roman" w:hAnsi="Times New Roman" w:cs="Times New Roman"/>
          <w:sz w:val="28"/>
          <w:szCs w:val="28"/>
        </w:rPr>
        <w:t xml:space="preserve">», Уставом Краснохолмского муниципального округа Тверской области, </w:t>
      </w:r>
      <w:r w:rsidR="005C6302">
        <w:rPr>
          <w:rFonts w:ascii="Times New Roman" w:hAnsi="Times New Roman" w:cs="Times New Roman"/>
          <w:sz w:val="28"/>
          <w:szCs w:val="28"/>
        </w:rPr>
        <w:t>Дума Краснохолмского муниципального округа Тверской области</w:t>
      </w:r>
      <w:r w:rsidR="00A905B0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350A741D" w14:textId="77777777" w:rsidR="00A905B0" w:rsidRDefault="00A905B0" w:rsidP="00A905B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5B0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="00114407" w:rsidRPr="009D6005">
        <w:rPr>
          <w:rFonts w:ascii="Times New Roman" w:hAnsi="Times New Roman" w:cs="Times New Roman"/>
          <w:sz w:val="28"/>
          <w:szCs w:val="28"/>
        </w:rPr>
        <w:t>о некоторых вопросах осуществления полномочий лицами, замещающими муниципальные должности Краснохолмского муниципального округа, и особенностях их правового статуса</w:t>
      </w:r>
      <w:r w:rsidRPr="00A905B0">
        <w:rPr>
          <w:rFonts w:ascii="Times New Roman" w:hAnsi="Times New Roman" w:cs="Times New Roman"/>
          <w:sz w:val="28"/>
          <w:szCs w:val="28"/>
        </w:rPr>
        <w:t>, утвержденное решением Думы Краснохолмского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круга Тверской области от 18 декабря </w:t>
      </w:r>
      <w:r w:rsidR="009D6005">
        <w:rPr>
          <w:rFonts w:ascii="Times New Roman" w:hAnsi="Times New Roman" w:cs="Times New Roman"/>
          <w:sz w:val="28"/>
          <w:szCs w:val="28"/>
        </w:rPr>
        <w:t>2020г. № 44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дополнениями, утвержденными реш</w:t>
      </w:r>
      <w:r w:rsidR="009D6005">
        <w:rPr>
          <w:rFonts w:ascii="Times New Roman" w:hAnsi="Times New Roman" w:cs="Times New Roman"/>
          <w:sz w:val="28"/>
          <w:szCs w:val="28"/>
        </w:rPr>
        <w:t>ениями Думы: от 27.12.2021 № 119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6005">
        <w:rPr>
          <w:rFonts w:ascii="Times New Roman" w:hAnsi="Times New Roman" w:cs="Times New Roman"/>
          <w:sz w:val="28"/>
          <w:szCs w:val="28"/>
        </w:rPr>
        <w:t xml:space="preserve"> от 25.02.2022 № 128, от 22.04.2022 № 142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6005">
        <w:rPr>
          <w:rFonts w:ascii="Times New Roman" w:hAnsi="Times New Roman" w:cs="Times New Roman"/>
          <w:sz w:val="28"/>
          <w:szCs w:val="28"/>
        </w:rPr>
        <w:t>от 22.08.2022 № 161, от 23.11.2022 № 176, от 24.01.2023 № 187</w:t>
      </w:r>
      <w:r w:rsidR="006B1C7E">
        <w:rPr>
          <w:rFonts w:ascii="Times New Roman" w:hAnsi="Times New Roman" w:cs="Times New Roman"/>
          <w:sz w:val="28"/>
          <w:szCs w:val="28"/>
        </w:rPr>
        <w:t>,</w:t>
      </w:r>
      <w:r w:rsidR="009D6005">
        <w:rPr>
          <w:rFonts w:ascii="Times New Roman" w:hAnsi="Times New Roman" w:cs="Times New Roman"/>
          <w:sz w:val="28"/>
          <w:szCs w:val="28"/>
        </w:rPr>
        <w:t xml:space="preserve"> от 15.02.2023 № 195</w:t>
      </w:r>
      <w:r w:rsidR="00204333">
        <w:rPr>
          <w:rFonts w:ascii="Times New Roman" w:hAnsi="Times New Roman" w:cs="Times New Roman"/>
          <w:sz w:val="28"/>
          <w:szCs w:val="28"/>
        </w:rPr>
        <w:t>, от 25.12.2025 № 27</w:t>
      </w:r>
      <w:r w:rsidR="000C6299">
        <w:rPr>
          <w:rFonts w:ascii="Times New Roman" w:hAnsi="Times New Roman" w:cs="Times New Roman"/>
          <w:sz w:val="28"/>
          <w:szCs w:val="28"/>
        </w:rPr>
        <w:t>)</w:t>
      </w:r>
      <w:r w:rsidRPr="00A905B0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14:paraId="6D153986" w14:textId="77777777" w:rsidR="00740EE4" w:rsidRDefault="00740EE4" w:rsidP="00E80BE3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682D">
        <w:rPr>
          <w:rFonts w:ascii="Times New Roman" w:hAnsi="Times New Roman" w:cs="Times New Roman"/>
          <w:sz w:val="28"/>
          <w:szCs w:val="28"/>
        </w:rPr>
        <w:t>ункт 20</w:t>
      </w:r>
      <w:r w:rsidR="00E80BE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80B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80BE3">
        <w:rPr>
          <w:rFonts w:ascii="Times New Roman" w:hAnsi="Times New Roman" w:cs="Times New Roman"/>
          <w:sz w:val="28"/>
          <w:szCs w:val="28"/>
        </w:rPr>
        <w:t xml:space="preserve">. «Оплата труда Главы Краснохолмского муниципального округа» изложить в следующей редакции: </w:t>
      </w:r>
    </w:p>
    <w:p w14:paraId="624CC456" w14:textId="071F30AB" w:rsidR="00E80BE3" w:rsidRDefault="00FA682D" w:rsidP="00740EE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«20. Ежемесячная надбавка за особые условия труда устанавливается в размере 300% должностного оклада.».</w:t>
      </w:r>
    </w:p>
    <w:p w14:paraId="3614FE6B" w14:textId="77777777" w:rsidR="00740EE4" w:rsidRDefault="00740EE4" w:rsidP="00E80BE3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682D">
        <w:rPr>
          <w:rFonts w:ascii="Times New Roman" w:hAnsi="Times New Roman" w:cs="Times New Roman"/>
          <w:sz w:val="28"/>
          <w:szCs w:val="28"/>
        </w:rPr>
        <w:t>ункт 40</w:t>
      </w:r>
      <w:r w:rsidR="00E80BE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80BE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80BE3">
        <w:rPr>
          <w:rFonts w:ascii="Times New Roman" w:hAnsi="Times New Roman" w:cs="Times New Roman"/>
          <w:sz w:val="28"/>
          <w:szCs w:val="28"/>
        </w:rPr>
        <w:t>I. «Оплата труда председателя комиссии финансового контроля</w:t>
      </w:r>
      <w:r w:rsidR="00E80BE3" w:rsidRPr="00E80BE3">
        <w:rPr>
          <w:rFonts w:ascii="Times New Roman" w:hAnsi="Times New Roman" w:cs="Times New Roman"/>
          <w:sz w:val="28"/>
          <w:szCs w:val="28"/>
        </w:rPr>
        <w:t xml:space="preserve"> Краснохолмского муниципального округа» изложить в следующей редакции: </w:t>
      </w:r>
    </w:p>
    <w:p w14:paraId="5E712D47" w14:textId="58EE21F0" w:rsidR="00E80BE3" w:rsidRPr="00E80BE3" w:rsidRDefault="00E80BE3" w:rsidP="00740EE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0BE3">
        <w:rPr>
          <w:rFonts w:ascii="Times New Roman" w:hAnsi="Times New Roman" w:cs="Times New Roman"/>
          <w:sz w:val="28"/>
          <w:szCs w:val="28"/>
        </w:rPr>
        <w:t>«</w:t>
      </w:r>
      <w:r w:rsidR="00FA682D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682D">
        <w:rPr>
          <w:rFonts w:ascii="Times New Roman" w:hAnsi="Times New Roman" w:cs="Times New Roman"/>
          <w:sz w:val="28"/>
          <w:szCs w:val="28"/>
        </w:rPr>
        <w:t xml:space="preserve">Ежемесячная надбавка за особые условия труда устанавливается в размере </w:t>
      </w:r>
      <w:r w:rsidR="007D77F5">
        <w:rPr>
          <w:rFonts w:ascii="Times New Roman" w:hAnsi="Times New Roman" w:cs="Times New Roman"/>
          <w:sz w:val="28"/>
          <w:szCs w:val="28"/>
        </w:rPr>
        <w:t>240</w:t>
      </w:r>
      <w:r w:rsidR="00FA682D">
        <w:rPr>
          <w:rFonts w:ascii="Times New Roman" w:hAnsi="Times New Roman" w:cs="Times New Roman"/>
          <w:sz w:val="28"/>
          <w:szCs w:val="28"/>
        </w:rPr>
        <w:t>% должностного оклада.».</w:t>
      </w:r>
    </w:p>
    <w:p w14:paraId="36E2F7E7" w14:textId="1795C7A8" w:rsidR="007F1A04" w:rsidRDefault="007F1A04" w:rsidP="007F1A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C6302" w:rsidRPr="005C63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6302" w:rsidRPr="004826B9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принятия, подлежит официально</w:t>
      </w:r>
      <w:r w:rsidR="005C6302">
        <w:rPr>
          <w:rFonts w:ascii="Times New Roman" w:hAnsi="Times New Roman" w:cs="Times New Roman"/>
          <w:color w:val="000000"/>
          <w:sz w:val="28"/>
          <w:szCs w:val="28"/>
        </w:rPr>
        <w:t>му опубликованию в газете «Сельская новь»</w:t>
      </w:r>
      <w:r w:rsidR="005C6302" w:rsidRPr="004826B9">
        <w:rPr>
          <w:rFonts w:ascii="Times New Roman" w:hAnsi="Times New Roman" w:cs="Times New Roman"/>
          <w:color w:val="000000"/>
          <w:sz w:val="28"/>
          <w:szCs w:val="28"/>
        </w:rPr>
        <w:t xml:space="preserve"> и размещению на </w:t>
      </w:r>
      <w:r w:rsidR="005C6302" w:rsidRPr="004826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официальном сайте Администрации Краснохолмского муниципального округа</w:t>
      </w:r>
      <w:r w:rsidR="005C6302">
        <w:rPr>
          <w:rFonts w:ascii="Times New Roman" w:hAnsi="Times New Roman" w:cs="Times New Roman"/>
          <w:color w:val="000000"/>
          <w:sz w:val="28"/>
          <w:szCs w:val="28"/>
        </w:rPr>
        <w:t xml:space="preserve"> Тверской области</w:t>
      </w:r>
      <w:r w:rsidR="005C6302" w:rsidRPr="004826B9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14:paraId="3C4D1D1A" w14:textId="77777777" w:rsidR="007F1A04" w:rsidRDefault="007F1A04" w:rsidP="007F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25385" w14:textId="77777777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Краснохолмского</w:t>
      </w:r>
    </w:p>
    <w:p w14:paraId="582B16CB" w14:textId="1E8B70C3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</w:t>
      </w:r>
      <w:r w:rsidR="0087085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C6302">
        <w:rPr>
          <w:rFonts w:ascii="Times New Roman" w:hAnsi="Times New Roman" w:cs="Times New Roman"/>
          <w:sz w:val="28"/>
          <w:szCs w:val="28"/>
        </w:rPr>
        <w:t xml:space="preserve">        </w:t>
      </w:r>
      <w:r w:rsidR="0087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70851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="008708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0851">
        <w:rPr>
          <w:rFonts w:ascii="Times New Roman" w:hAnsi="Times New Roman" w:cs="Times New Roman"/>
          <w:sz w:val="28"/>
          <w:szCs w:val="28"/>
        </w:rPr>
        <w:t xml:space="preserve"> Петухова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08163ECB" w14:textId="77777777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1A04" w:rsidSect="00044E2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9FAC" w14:textId="77777777" w:rsidR="002C7782" w:rsidRDefault="002C7782" w:rsidP="00044E29">
      <w:pPr>
        <w:spacing w:after="0" w:line="240" w:lineRule="auto"/>
      </w:pPr>
      <w:r>
        <w:separator/>
      </w:r>
    </w:p>
  </w:endnote>
  <w:endnote w:type="continuationSeparator" w:id="0">
    <w:p w14:paraId="6DB33398" w14:textId="77777777" w:rsidR="002C7782" w:rsidRDefault="002C7782" w:rsidP="0004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141012"/>
      <w:docPartObj>
        <w:docPartGallery w:val="Page Numbers (Bottom of Page)"/>
        <w:docPartUnique/>
      </w:docPartObj>
    </w:sdtPr>
    <w:sdtContent>
      <w:p w14:paraId="4489C6B8" w14:textId="2E0C55AA" w:rsidR="00044E29" w:rsidRDefault="00044E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DFAA7" w14:textId="77777777" w:rsidR="00044E29" w:rsidRDefault="00044E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333C" w14:textId="77777777" w:rsidR="002C7782" w:rsidRDefault="002C7782" w:rsidP="00044E29">
      <w:pPr>
        <w:spacing w:after="0" w:line="240" w:lineRule="auto"/>
      </w:pPr>
      <w:r>
        <w:separator/>
      </w:r>
    </w:p>
  </w:footnote>
  <w:footnote w:type="continuationSeparator" w:id="0">
    <w:p w14:paraId="0FDD3668" w14:textId="77777777" w:rsidR="002C7782" w:rsidRDefault="002C7782" w:rsidP="00044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108862"/>
      <w:docPartObj>
        <w:docPartGallery w:val="Page Numbers (Top of Page)"/>
        <w:docPartUnique/>
      </w:docPartObj>
    </w:sdtPr>
    <w:sdtContent>
      <w:p w14:paraId="44082D78" w14:textId="3DFB877E" w:rsidR="00044E29" w:rsidRDefault="00044E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8CC1B" w14:textId="77777777" w:rsidR="00044E29" w:rsidRDefault="00044E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2E8E"/>
    <w:multiLevelType w:val="multilevel"/>
    <w:tmpl w:val="F86019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65290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ECF"/>
    <w:rsid w:val="00044E29"/>
    <w:rsid w:val="000679EC"/>
    <w:rsid w:val="00097333"/>
    <w:rsid w:val="000A17E2"/>
    <w:rsid w:val="000B0DB4"/>
    <w:rsid w:val="000C6299"/>
    <w:rsid w:val="00114407"/>
    <w:rsid w:val="00204141"/>
    <w:rsid w:val="00204333"/>
    <w:rsid w:val="002413FA"/>
    <w:rsid w:val="00244D64"/>
    <w:rsid w:val="002C7782"/>
    <w:rsid w:val="00397E58"/>
    <w:rsid w:val="004C5596"/>
    <w:rsid w:val="005A75D7"/>
    <w:rsid w:val="005B7ECF"/>
    <w:rsid w:val="005C6302"/>
    <w:rsid w:val="006B1C7E"/>
    <w:rsid w:val="006C0A5F"/>
    <w:rsid w:val="007072AC"/>
    <w:rsid w:val="00715658"/>
    <w:rsid w:val="00740EE4"/>
    <w:rsid w:val="007D77F5"/>
    <w:rsid w:val="007F1A04"/>
    <w:rsid w:val="00870851"/>
    <w:rsid w:val="009D6005"/>
    <w:rsid w:val="00A905B0"/>
    <w:rsid w:val="00BA7AF9"/>
    <w:rsid w:val="00BF1DE4"/>
    <w:rsid w:val="00C532CB"/>
    <w:rsid w:val="00C86132"/>
    <w:rsid w:val="00D4104F"/>
    <w:rsid w:val="00D50D7F"/>
    <w:rsid w:val="00DA1201"/>
    <w:rsid w:val="00E80BE3"/>
    <w:rsid w:val="00FA682D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CFE8B"/>
  <w15:docId w15:val="{1B0A5A5A-1B7B-406D-92E2-8700607C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5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32C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32C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4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4E29"/>
  </w:style>
  <w:style w:type="paragraph" w:styleId="a8">
    <w:name w:val="footer"/>
    <w:basedOn w:val="a"/>
    <w:link w:val="a9"/>
    <w:uiPriority w:val="99"/>
    <w:unhideWhenUsed/>
    <w:rsid w:val="0004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Usr-7A93</cp:lastModifiedBy>
  <cp:revision>22</cp:revision>
  <cp:lastPrinted>2026-03-11T11:14:00Z</cp:lastPrinted>
  <dcterms:created xsi:type="dcterms:W3CDTF">2025-10-24T05:57:00Z</dcterms:created>
  <dcterms:modified xsi:type="dcterms:W3CDTF">2026-03-13T10:29:00Z</dcterms:modified>
</cp:coreProperties>
</file>